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EBFA2">
      <w:pPr>
        <w:tabs>
          <w:tab w:val="left" w:pos="895"/>
          <w:tab w:val="center" w:pos="4482"/>
        </w:tabs>
        <w:spacing w:line="560" w:lineRule="exact"/>
        <w:jc w:val="left"/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  <w:t>附件1：</w:t>
      </w:r>
    </w:p>
    <w:p w14:paraId="7E109BF4">
      <w:pPr>
        <w:tabs>
          <w:tab w:val="left" w:pos="895"/>
          <w:tab w:val="center" w:pos="4482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024D0FE5">
      <w:pPr>
        <w:tabs>
          <w:tab w:val="left" w:pos="895"/>
          <w:tab w:val="center" w:pos="4482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青岛财通集团有限公司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董事履职能力提升</w:t>
      </w:r>
    </w:p>
    <w:p w14:paraId="6642E64D">
      <w:pPr>
        <w:tabs>
          <w:tab w:val="left" w:pos="895"/>
          <w:tab w:val="center" w:pos="4482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专题培训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采购需求</w:t>
      </w:r>
    </w:p>
    <w:bookmarkEnd w:id="0"/>
    <w:p w14:paraId="769F4470">
      <w:pPr>
        <w:pStyle w:val="4"/>
        <w:rPr>
          <w:rFonts w:hint="eastAsia"/>
        </w:rPr>
      </w:pPr>
    </w:p>
    <w:p w14:paraId="49EF35B3">
      <w:pPr>
        <w:rPr>
          <w:rFonts w:hint="eastAsia"/>
        </w:rPr>
      </w:pPr>
    </w:p>
    <w:p w14:paraId="459DC2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培训时长</w:t>
      </w:r>
    </w:p>
    <w:p w14:paraId="72B97D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1天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33AE4F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二、培训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人数</w:t>
      </w:r>
    </w:p>
    <w:p w14:paraId="21EB33F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40人左右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。</w:t>
      </w:r>
    </w:p>
    <w:p w14:paraId="770936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三、培训范围</w:t>
      </w:r>
    </w:p>
    <w:p w14:paraId="5C253040">
      <w:pPr>
        <w:pStyle w:val="2"/>
        <w:spacing w:after="0" w:line="560" w:lineRule="exact"/>
        <w:ind w:left="0" w:leftChars="0" w:firstLine="566" w:firstLineChars="177"/>
        <w:rPr>
          <w:rFonts w:hint="eastAsia" w:ascii="仿宋_GB2312" w:eastAsia="仿宋_GB2312"/>
          <w:w w:val="100"/>
          <w:sz w:val="32"/>
          <w:szCs w:val="32"/>
        </w:rPr>
      </w:pPr>
      <w:r>
        <w:rPr>
          <w:rFonts w:hint="eastAsia" w:ascii="仿宋_GB2312" w:eastAsia="仿宋_GB2312"/>
          <w:w w:val="100"/>
          <w:sz w:val="32"/>
          <w:szCs w:val="32"/>
        </w:rPr>
        <w:t>集团</w:t>
      </w:r>
      <w:r>
        <w:rPr>
          <w:rFonts w:hint="eastAsia" w:ascii="仿宋_GB2312" w:eastAsia="仿宋_GB2312"/>
          <w:w w:val="100"/>
          <w:sz w:val="32"/>
          <w:szCs w:val="32"/>
          <w:lang w:val="en-US" w:eastAsia="zh-CN"/>
        </w:rPr>
        <w:t>总部及子公司</w:t>
      </w:r>
      <w:r>
        <w:rPr>
          <w:rFonts w:hint="eastAsia" w:ascii="仿宋_GB2312" w:eastAsia="仿宋_GB2312"/>
          <w:w w:val="100"/>
          <w:sz w:val="32"/>
          <w:szCs w:val="32"/>
        </w:rPr>
        <w:t>领导班子、董事，集团</w:t>
      </w:r>
      <w:r>
        <w:rPr>
          <w:rFonts w:hint="eastAsia" w:ascii="仿宋_GB2312" w:eastAsia="仿宋_GB2312"/>
          <w:w w:val="100"/>
          <w:sz w:val="32"/>
          <w:szCs w:val="32"/>
          <w:lang w:val="en-US" w:eastAsia="zh-CN"/>
        </w:rPr>
        <w:t>总</w:t>
      </w:r>
      <w:r>
        <w:rPr>
          <w:rFonts w:hint="eastAsia" w:ascii="仿宋_GB2312" w:eastAsia="仿宋_GB2312"/>
          <w:w w:val="100"/>
          <w:sz w:val="32"/>
          <w:szCs w:val="32"/>
        </w:rPr>
        <w:t>部</w:t>
      </w:r>
      <w:r>
        <w:rPr>
          <w:rFonts w:hint="eastAsia" w:ascii="仿宋_GB2312" w:eastAsia="仿宋_GB2312"/>
          <w:w w:val="100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/>
          <w:w w:val="100"/>
          <w:sz w:val="32"/>
          <w:szCs w:val="32"/>
        </w:rPr>
        <w:t>子公司负责董事会相关工作的负责人。</w:t>
      </w:r>
    </w:p>
    <w:p w14:paraId="571F0541">
      <w:pPr>
        <w:pStyle w:val="2"/>
        <w:numPr>
          <w:ilvl w:val="0"/>
          <w:numId w:val="1"/>
        </w:numPr>
        <w:spacing w:after="0" w:line="560" w:lineRule="exact"/>
        <w:ind w:left="0" w:leftChars="0" w:firstLine="566" w:firstLineChars="177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培训内容</w:t>
      </w:r>
    </w:p>
    <w:p w14:paraId="0786B1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"/>
        </w:rPr>
        <w:t>响应单位可结合实际，提供相关内容的培训方案。主要以建立现代企业制度</w:t>
      </w: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bidi="ar"/>
        </w:rPr>
        <w:t>国有企业董事履职实务</w:t>
      </w: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"/>
        </w:rPr>
        <w:t>等内容为主。</w:t>
      </w:r>
    </w:p>
    <w:p w14:paraId="3E2129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590E59"/>
    <w:multiLevelType w:val="singleLevel"/>
    <w:tmpl w:val="4A590E5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B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200" w:leftChars="200" w:firstLine="420" w:firstLineChars="200"/>
    </w:pPr>
  </w:style>
  <w:style w:type="paragraph" w:styleId="3">
    <w:name w:val="Body Text Indent"/>
    <w:basedOn w:val="1"/>
    <w:qFormat/>
    <w:uiPriority w:val="99"/>
    <w:pPr>
      <w:ind w:left="420" w:firstLine="528"/>
    </w:pPr>
    <w:rPr>
      <w:w w:val="90"/>
      <w:sz w:val="28"/>
      <w:szCs w:val="28"/>
    </w:rPr>
  </w:style>
  <w:style w:type="paragraph" w:styleId="4">
    <w:name w:val="toa heading"/>
    <w:basedOn w:val="1"/>
    <w:next w:val="1"/>
    <w:qFormat/>
    <w:uiPriority w:val="0"/>
    <w:pPr>
      <w:spacing w:line="560" w:lineRule="exact"/>
      <w:ind w:firstLine="883" w:firstLineChars="200"/>
    </w:pPr>
    <w:rPr>
      <w:rFonts w:ascii="仿宋_GB2312" w:hAnsi="仿宋_GB231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2025-06-11T08:46:58Z</dcterms:created>
  <dc:creator>Admin</dc:creator>
  <cp:lastModifiedBy>林子</cp:lastModifiedBy>
  <dcterms:modified xsi:type="dcterms:W3CDTF">2025-06-11T08:47:16Z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6F7515C675784426A2C2F964197BD29B_12</vt:lpwstr>
  </property>
</Properties>
</file>